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p14:paraId="11E0F191" wp14:textId="0091107C">
      <w:r w:rsidR="43220BCC">
        <w:rPr/>
        <w:t>Easter Sensory Play for 1-Year-Olds: "Soft and Safe Egg Hunt"</w:t>
      </w:r>
    </w:p>
    <w:p xmlns:wp14="http://schemas.microsoft.com/office/word/2010/wordml" w:rsidP="7FCCB9FC" wp14:paraId="3004F297" wp14:textId="1DA92CF1">
      <w:pPr>
        <w:pStyle w:val="Normal"/>
      </w:pPr>
      <w:r w:rsidR="43220BCC">
        <w:rPr/>
        <w:t>Materials:</w:t>
      </w:r>
    </w:p>
    <w:p xmlns:wp14="http://schemas.microsoft.com/office/word/2010/wordml" w:rsidP="7FCCB9FC" wp14:paraId="19A01A29" wp14:textId="5C81FF75">
      <w:pPr>
        <w:pStyle w:val="Normal"/>
      </w:pPr>
      <w:r w:rsidR="43220BCC">
        <w:rPr/>
        <w:t>Large, soft plush Easter eggs</w:t>
      </w:r>
    </w:p>
    <w:p xmlns:wp14="http://schemas.microsoft.com/office/word/2010/wordml" w:rsidP="7FCCB9FC" wp14:paraId="0005AA24" wp14:textId="06202C0C">
      <w:pPr>
        <w:pStyle w:val="Normal"/>
      </w:pPr>
      <w:r w:rsidR="43220BCC">
        <w:rPr/>
        <w:t>Soft fabric or blanket</w:t>
      </w:r>
    </w:p>
    <w:p xmlns:wp14="http://schemas.microsoft.com/office/word/2010/wordml" w:rsidP="7FCCB9FC" wp14:paraId="2DA4E40E" wp14:textId="3D945D34">
      <w:pPr>
        <w:pStyle w:val="Normal"/>
      </w:pPr>
      <w:r w:rsidR="43220BCC">
        <w:rPr/>
        <w:t>Safe, non-toxic grass or fabric scraps</w:t>
      </w:r>
    </w:p>
    <w:p xmlns:wp14="http://schemas.microsoft.com/office/word/2010/wordml" w:rsidP="7FCCB9FC" wp14:paraId="66CBF780" wp14:textId="5B332281">
      <w:pPr>
        <w:pStyle w:val="Normal"/>
      </w:pPr>
      <w:r w:rsidR="43220BCC">
        <w:rPr/>
        <w:t>Stuffed bunny or chick toy</w:t>
      </w:r>
    </w:p>
    <w:p xmlns:wp14="http://schemas.microsoft.com/office/word/2010/wordml" w:rsidP="7FCCB9FC" wp14:paraId="24B7A919" wp14:textId="1FD82862">
      <w:pPr>
        <w:pStyle w:val="Normal"/>
      </w:pPr>
      <w:r w:rsidR="43220BCC">
        <w:rPr/>
        <w:t>Instructions:</w:t>
      </w:r>
    </w:p>
    <w:p xmlns:wp14="http://schemas.microsoft.com/office/word/2010/wordml" w:rsidP="7FCCB9FC" wp14:paraId="4DCC701E" wp14:textId="60AD349A">
      <w:pPr>
        <w:pStyle w:val="Normal"/>
      </w:pPr>
      <w:r w:rsidR="43220BCC">
        <w:rPr/>
        <w:t>Prepare the Play Area:</w:t>
      </w:r>
    </w:p>
    <w:p xmlns:wp14="http://schemas.microsoft.com/office/word/2010/wordml" w:rsidP="7FCCB9FC" wp14:paraId="54A7FCBF" wp14:textId="32E915A1">
      <w:pPr>
        <w:pStyle w:val="Normal"/>
      </w:pPr>
      <w:r w:rsidR="43220BCC">
        <w:rPr/>
        <w:t>Lay down a soft fabric or blanket on the floor to create a comfortable play space.</w:t>
      </w:r>
    </w:p>
    <w:p xmlns:wp14="http://schemas.microsoft.com/office/word/2010/wordml" w:rsidP="7FCCB9FC" wp14:paraId="36ACAE88" wp14:textId="077166A0">
      <w:pPr>
        <w:pStyle w:val="Normal"/>
      </w:pPr>
      <w:r w:rsidR="43220BCC">
        <w:rPr/>
        <w:t>Introduce Soft Easter Eggs:</w:t>
      </w:r>
    </w:p>
    <w:p xmlns:wp14="http://schemas.microsoft.com/office/word/2010/wordml" w:rsidP="7FCCB9FC" wp14:paraId="42350E8D" wp14:textId="7B83D847">
      <w:pPr>
        <w:pStyle w:val="Normal"/>
      </w:pPr>
      <w:r w:rsidR="43220BCC">
        <w:rPr/>
        <w:t>Use large, plush Easter eggs that are soft and safe for little hands.</w:t>
      </w:r>
    </w:p>
    <w:p xmlns:wp14="http://schemas.microsoft.com/office/word/2010/wordml" w:rsidP="7FCCB9FC" wp14:paraId="41987157" wp14:textId="1EAFF909">
      <w:pPr>
        <w:pStyle w:val="Normal"/>
      </w:pPr>
      <w:r w:rsidR="43220BCC">
        <w:rPr/>
        <w:t>Scatter the soft eggs on the fabric, allowing your child to explore their tactile qualities.</w:t>
      </w:r>
    </w:p>
    <w:p xmlns:wp14="http://schemas.microsoft.com/office/word/2010/wordml" w:rsidP="7FCCB9FC" wp14:paraId="423A9707" wp14:textId="06FD0DC0">
      <w:pPr>
        <w:pStyle w:val="Normal"/>
      </w:pPr>
      <w:r w:rsidR="43220BCC">
        <w:rPr/>
        <w:t>Add Soft Textures:</w:t>
      </w:r>
    </w:p>
    <w:p xmlns:wp14="http://schemas.microsoft.com/office/word/2010/wordml" w:rsidP="7FCCB9FC" wp14:paraId="45022D62" wp14:textId="18DC3E0D">
      <w:pPr>
        <w:pStyle w:val="Normal"/>
      </w:pPr>
      <w:r w:rsidR="43220BCC">
        <w:rPr/>
        <w:t>Place safe, non-toxic grass or fabric scraps around the play area to add texture. Ensure these materials are large enough to avoid choking hazards.</w:t>
      </w:r>
    </w:p>
    <w:p xmlns:wp14="http://schemas.microsoft.com/office/word/2010/wordml" w:rsidP="7FCCB9FC" wp14:paraId="55700E60" wp14:textId="516656D8">
      <w:pPr>
        <w:pStyle w:val="Normal"/>
      </w:pPr>
      <w:r w:rsidR="43220BCC">
        <w:rPr/>
        <w:t>Include a Stuffed Toy:</w:t>
      </w:r>
    </w:p>
    <w:p xmlns:wp14="http://schemas.microsoft.com/office/word/2010/wordml" w:rsidP="7FCCB9FC" wp14:paraId="26E35722" wp14:textId="7D3AAA9F">
      <w:pPr>
        <w:pStyle w:val="Normal"/>
      </w:pPr>
      <w:r w:rsidR="43220BCC">
        <w:rPr/>
        <w:t>Add a soft stuffed bunny or chick to the play area. Encourage your little one to touch and explore the different textures of the toy.</w:t>
      </w:r>
    </w:p>
    <w:p xmlns:wp14="http://schemas.microsoft.com/office/word/2010/wordml" w:rsidP="7FCCB9FC" wp14:paraId="3C4A3F82" wp14:textId="08073162">
      <w:pPr>
        <w:pStyle w:val="Normal"/>
      </w:pPr>
      <w:r w:rsidR="43220BCC">
        <w:rPr/>
        <w:t>Supervise and Engage:</w:t>
      </w:r>
    </w:p>
    <w:p xmlns:wp14="http://schemas.microsoft.com/office/word/2010/wordml" w:rsidP="7FCCB9FC" wp14:paraId="3D18C287" wp14:textId="64BB2415">
      <w:pPr>
        <w:pStyle w:val="Normal"/>
      </w:pPr>
      <w:r w:rsidR="43220BCC">
        <w:rPr/>
        <w:t>Always supervise your one-year-old during sensory play. Engage with them by describing the softness of the eggs and the different sensations they can feel.</w:t>
      </w:r>
    </w:p>
    <w:p xmlns:wp14="http://schemas.microsoft.com/office/word/2010/wordml" w:rsidP="7FCCB9FC" wp14:paraId="78C6C29D" wp14:textId="0371BA5D">
      <w:pPr>
        <w:pStyle w:val="Normal"/>
      </w:pPr>
      <w:r w:rsidR="43220BCC">
        <w:rPr/>
        <w:t>Gentle Egg Exploration:</w:t>
      </w:r>
    </w:p>
    <w:p xmlns:wp14="http://schemas.microsoft.com/office/word/2010/wordml" w:rsidP="7FCCB9FC" wp14:paraId="21F0B850" wp14:textId="0FF3FE1F">
      <w:pPr>
        <w:pStyle w:val="Normal"/>
      </w:pPr>
      <w:r w:rsidR="43220BCC">
        <w:rPr/>
        <w:t>Encourage your child to pick up and hug the plush eggs. You can also help them roll the eggs gently on the fabric.</w:t>
      </w:r>
    </w:p>
    <w:p xmlns:wp14="http://schemas.microsoft.com/office/word/2010/wordml" w:rsidP="7FCCB9FC" wp14:paraId="25A04307" wp14:textId="24D6A4F8">
      <w:pPr>
        <w:pStyle w:val="Normal"/>
      </w:pPr>
      <w:r w:rsidR="43220BCC">
        <w:rPr/>
        <w:t>Soft Easter Rhymes:</w:t>
      </w:r>
    </w:p>
    <w:p xmlns:wp14="http://schemas.microsoft.com/office/word/2010/wordml" w:rsidP="7FCCB9FC" wp14:paraId="6718E52A" wp14:textId="4BC5C7EE">
      <w:pPr>
        <w:pStyle w:val="Normal"/>
      </w:pPr>
      <w:r w:rsidR="43220BCC">
        <w:rPr/>
        <w:t>Sing soft Easter-themed rhymes or play gentle music in the background to create a calm and festive atmosphere.</w:t>
      </w:r>
    </w:p>
    <w:p xmlns:wp14="http://schemas.microsoft.com/office/word/2010/wordml" w:rsidP="7FCCB9FC" wp14:paraId="362D1CAC" wp14:textId="458CCC40">
      <w:pPr>
        <w:pStyle w:val="Normal"/>
      </w:pPr>
      <w:r w:rsidR="43220BCC">
        <w:rPr/>
        <w:t>Remember to adapt the activity based on your child's individual preferences and developmental stage. Safety and simplicity are key considerations for sensory play with one-year-olds.</w:t>
      </w:r>
    </w:p>
    <w:p xmlns:wp14="http://schemas.microsoft.com/office/word/2010/wordml" w:rsidP="7FCCB9FC" wp14:paraId="2C078E63" wp14:textId="3B651321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707B35C"/>
    <w:rsid w:val="3707B35C"/>
    <w:rsid w:val="43220BCC"/>
    <w:rsid w:val="7FCCB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A60A4"/>
  <w15:chartTrackingRefBased/>
  <w15:docId w15:val="{CCF9B131-C6B0-4306-A13E-C603C37BCA7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2024-01-10T12:22:16.7788639Z</dcterms:created>
  <dcterms:modified xsi:type="dcterms:W3CDTF">2024-01-10T12:22:57.0869819Z</dcterms:modified>
  <dc:creator>Era Dotson</dc:creator>
  <lastModifiedBy>Era Dotson</lastModifiedBy>
</coreProperties>
</file>